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535" w:rsidRPr="00DC7535" w:rsidRDefault="00DC7535" w:rsidP="00DC75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proofErr w:type="spellStart"/>
      <w:r w:rsidRPr="00DC75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Jazykolamy</w:t>
      </w:r>
      <w:proofErr w:type="spellEnd"/>
      <w:r w:rsidRPr="00DC75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 xml:space="preserve">, ktoré potrápia nejeden detský i </w:t>
      </w:r>
      <w:proofErr w:type="spellStart"/>
      <w:r w:rsidRPr="00DC75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dospelácky</w:t>
      </w:r>
      <w:proofErr w:type="spellEnd"/>
      <w:r w:rsidRPr="00DC75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 xml:space="preserve"> jazýček!</w:t>
      </w:r>
    </w:p>
    <w:p w:rsidR="00DC7535" w:rsidRPr="00DC7535" w:rsidRDefault="00DC7535" w:rsidP="00DC7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C7535" w:rsidRPr="00DC7535" w:rsidRDefault="00DC7535" w:rsidP="00DC7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 </w:t>
      </w:r>
    </w:p>
    <w:p w:rsidR="00DC7535" w:rsidRPr="00DC7535" w:rsidRDefault="00DC7535" w:rsidP="00DC7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7145020" cy="4752975"/>
            <wp:effectExtent l="19050" t="0" r="0" b="0"/>
            <wp:docPr id="2" name="Obrázok 2" descr="Zdroj: Big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droj: Big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5020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535" w:rsidRPr="00DC7535" w:rsidRDefault="00DC7535" w:rsidP="00DC7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Jazykolamy</w:t>
      </w:r>
      <w:proofErr w:type="spellEnd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pomáhajú rozvoju reči i prepájaniu mozgových hemisfér. / Zdroj: </w:t>
      </w:r>
      <w:proofErr w:type="spellStart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Bigstock</w:t>
      </w:r>
      <w:proofErr w:type="spellEnd"/>
    </w:p>
    <w:p w:rsidR="00DC7535" w:rsidRPr="00DC7535" w:rsidRDefault="00DC7535" w:rsidP="00DC7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DC75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Jazykolamy</w:t>
      </w:r>
      <w:proofErr w:type="spellEnd"/>
      <w:r w:rsidRPr="00DC75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 sú prospešné pre pamäť aj zdokonaľovanie reči. Učiť sa ich s deťmi môžete aj vy.</w:t>
      </w: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DC7535" w:rsidRPr="00DC7535" w:rsidRDefault="00DC7535" w:rsidP="00B82EA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Keď sa povedia </w:t>
      </w:r>
      <w:proofErr w:type="spellStart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jazykolamy</w:t>
      </w:r>
      <w:proofErr w:type="spellEnd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čo vás prvé napadne? Pre niekoho sú to možno nezmyselné vety, ktoré nevie poriadne ani prečítať a nie to ešte vysloviť, ale pre niekoho to môžu byť prekážky, ktoré zdoláva s veľkým odhodlaním a zakaždým, keď dokáže nejaký </w:t>
      </w:r>
      <w:proofErr w:type="spellStart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jazykolam</w:t>
      </w:r>
      <w:proofErr w:type="spellEnd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povedať, tak je na seba hrdý a posunie ho to ďalej. Obzvlášť to platí u detí. </w:t>
      </w:r>
      <w:proofErr w:type="spellStart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Jazykolamy</w:t>
      </w:r>
      <w:proofErr w:type="spellEnd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navyše prinesú okrem dobrého tréningu reči aj mnoho zábavy a smiechu.</w:t>
      </w:r>
    </w:p>
    <w:p w:rsidR="00DC7535" w:rsidRPr="00DC7535" w:rsidRDefault="00DC7535" w:rsidP="00DC7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DC7535" w:rsidRPr="00DC7535" w:rsidRDefault="00DC7535" w:rsidP="00B82EA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Odriekanie </w:t>
      </w:r>
      <w:proofErr w:type="spellStart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jazykolamov</w:t>
      </w:r>
      <w:proofErr w:type="spellEnd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by sa malo začať pomaly a zrozumiteľne a potom ich postupne zrýchľujte. Skúste ich zopakovať aspoň 10 krát bez prestávky. Na jednej strane je to veľká zábava a na druhej strane si deti trénujú pamäť a reč. Tak smelo do učenia </w:t>
      </w:r>
      <w:proofErr w:type="spellStart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jazykolamov</w:t>
      </w:r>
      <w:proofErr w:type="spellEnd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!</w:t>
      </w:r>
    </w:p>
    <w:p w:rsidR="00DC7535" w:rsidRPr="00DC7535" w:rsidRDefault="00DC7535" w:rsidP="00DC7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DC7535" w:rsidRPr="00DC7535" w:rsidRDefault="00DC7535" w:rsidP="00DC75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Brontosaurus, </w:t>
      </w:r>
      <w:proofErr w:type="spellStart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brontosaurica</w:t>
      </w:r>
      <w:proofErr w:type="spellEnd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brontosauričatá</w:t>
      </w:r>
      <w:proofErr w:type="spellEnd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hádajú, ktorí z nich je </w:t>
      </w:r>
      <w:proofErr w:type="spellStart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najbrontosaurovatejší</w:t>
      </w:r>
      <w:proofErr w:type="spellEnd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:rsidR="00DC7535" w:rsidRPr="00DC7535" w:rsidRDefault="00DC7535" w:rsidP="00DC75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Išiel pštros s </w:t>
      </w:r>
      <w:proofErr w:type="spellStart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pštrosicou</w:t>
      </w:r>
      <w:proofErr w:type="spellEnd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pštrosíčatkami</w:t>
      </w:r>
      <w:proofErr w:type="spellEnd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Pštrosou ulicou.</w:t>
      </w: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:rsidR="00DC7535" w:rsidRPr="00DC7535" w:rsidRDefault="00DC7535" w:rsidP="00DC75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Keď nenaolejujeme linoleum, tak naolejujeme lampu. Keď nenaolejujeme lampu, tak naolejujeme linoleum.</w:t>
      </w: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:rsidR="00DC7535" w:rsidRPr="00DC7535" w:rsidRDefault="00DC7535" w:rsidP="00DC75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Nemá Peter ani meter, meria meter ten náš Peter?</w:t>
      </w: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:rsidR="00DC7535" w:rsidRPr="00DC7535" w:rsidRDefault="00DC7535" w:rsidP="00DC75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Pes spí, psy spia. Pes spí, psy spia. Pes spí, psy spia.</w:t>
      </w: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:rsidR="00DC7535" w:rsidRPr="00DC7535" w:rsidRDefault="00DC7535" w:rsidP="00DC75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Strč prst skrz krk.</w:t>
      </w: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:rsidR="00DC7535" w:rsidRPr="00DC7535" w:rsidRDefault="00DC7535" w:rsidP="00DC75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V našej peci myši pištia, v našej peci psík spí.</w:t>
      </w: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:rsidR="00DC7535" w:rsidRPr="00DC7535" w:rsidRDefault="00DC7535" w:rsidP="00DC75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Rozprostovlasatela</w:t>
      </w:r>
      <w:proofErr w:type="spellEnd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dcéra kráľa </w:t>
      </w:r>
      <w:proofErr w:type="spellStart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Nabuchodonozora</w:t>
      </w:r>
      <w:proofErr w:type="spellEnd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alebo </w:t>
      </w:r>
      <w:proofErr w:type="spellStart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nerozprostovlasatela</w:t>
      </w:r>
      <w:proofErr w:type="spellEnd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dcéra kráľa </w:t>
      </w:r>
      <w:proofErr w:type="spellStart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Nabuchodonozora</w:t>
      </w:r>
      <w:proofErr w:type="spellEnd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?</w:t>
      </w: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:rsidR="00DC7535" w:rsidRPr="00DC7535" w:rsidRDefault="00DC7535" w:rsidP="00DC75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Vojaci sú </w:t>
      </w:r>
      <w:proofErr w:type="spellStart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vyrukavičkovaní</w:t>
      </w:r>
      <w:proofErr w:type="spellEnd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veliteľ je </w:t>
      </w:r>
      <w:proofErr w:type="spellStart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najnevyrukavičkovateľnejší</w:t>
      </w:r>
      <w:proofErr w:type="spellEnd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:rsidR="00DC7535" w:rsidRPr="00DC7535" w:rsidRDefault="00DC7535" w:rsidP="00DC75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Železo, železo, </w:t>
      </w:r>
      <w:proofErr w:type="spellStart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oželezilo</w:t>
      </w:r>
      <w:proofErr w:type="spellEnd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si sa? Koleso, koleso, </w:t>
      </w:r>
      <w:proofErr w:type="spellStart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okolesilo</w:t>
      </w:r>
      <w:proofErr w:type="spellEnd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si sa?</w:t>
      </w: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:rsidR="00DC7535" w:rsidRPr="00DC7535" w:rsidRDefault="00DC7535" w:rsidP="00DC75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Pán kaplán v kaplnke plakal.</w:t>
      </w: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:rsidR="00DC7535" w:rsidRPr="00DC7535" w:rsidRDefault="00DC7535" w:rsidP="00DC75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Pudel </w:t>
      </w:r>
      <w:proofErr w:type="spellStart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prdol</w:t>
      </w:r>
      <w:proofErr w:type="spellEnd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púder.</w:t>
      </w: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:rsidR="00DC7535" w:rsidRPr="00DC7535" w:rsidRDefault="00DC7535" w:rsidP="00DC75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Sysle myslia, že v tej pixli je syslie </w:t>
      </w:r>
      <w:proofErr w:type="spellStart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müsli</w:t>
      </w:r>
      <w:proofErr w:type="spellEnd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:rsidR="00DC7535" w:rsidRPr="00DC7535" w:rsidRDefault="00DC7535" w:rsidP="00DC75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Mama má málo maku.</w:t>
      </w: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:rsidR="00DC7535" w:rsidRPr="00DC7535" w:rsidRDefault="00DC7535" w:rsidP="00DC75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Podstata podstaty je v podstate nepodstatná.</w:t>
      </w: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:rsidR="00DC7535" w:rsidRPr="00DC7535" w:rsidRDefault="00DC7535" w:rsidP="00DC75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Pán Biely bieli vo Veľkom Bieli biely dom.</w:t>
      </w: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:rsidR="00DC7535" w:rsidRPr="00DC7535" w:rsidRDefault="00DC7535" w:rsidP="00DC75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Žeby žaby žuvali žuvačku ?</w:t>
      </w: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:rsidR="00DC7535" w:rsidRPr="00DC7535" w:rsidRDefault="00DC7535" w:rsidP="00DC75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A tie vrabce z toho tŕnia, štrng, brnk do druhého tŕnia!</w:t>
      </w: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:rsidR="00DC7535" w:rsidRPr="00DC7535" w:rsidRDefault="00DC7535" w:rsidP="00DC75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Išla </w:t>
      </w:r>
      <w:proofErr w:type="spellStart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Prokopka</w:t>
      </w:r>
      <w:proofErr w:type="spellEnd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 Prokopa, poď </w:t>
      </w:r>
      <w:proofErr w:type="spellStart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Prokope</w:t>
      </w:r>
      <w:proofErr w:type="spellEnd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 priekope, poď </w:t>
      </w:r>
      <w:proofErr w:type="spellStart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Prokope</w:t>
      </w:r>
      <w:proofErr w:type="spellEnd"/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, poď domov.</w:t>
      </w: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:rsidR="00311528" w:rsidRPr="0041338C" w:rsidRDefault="00DC7535" w:rsidP="00DC75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7535">
        <w:rPr>
          <w:rFonts w:ascii="Times New Roman" w:eastAsia="Times New Roman" w:hAnsi="Times New Roman" w:cs="Times New Roman"/>
          <w:sz w:val="24"/>
          <w:szCs w:val="24"/>
          <w:lang w:eastAsia="sk-SK"/>
        </w:rPr>
        <w:t>Holič Hollý holí holiča z Holíča.</w:t>
      </w:r>
    </w:p>
    <w:sectPr w:rsidR="00311528" w:rsidRPr="0041338C" w:rsidSect="007C1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41D0A"/>
    <w:multiLevelType w:val="multilevel"/>
    <w:tmpl w:val="5F68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8113A6"/>
    <w:multiLevelType w:val="multilevel"/>
    <w:tmpl w:val="122E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CB3CB7"/>
    <w:multiLevelType w:val="multilevel"/>
    <w:tmpl w:val="9AEA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C7535"/>
    <w:rsid w:val="00193D5D"/>
    <w:rsid w:val="00311528"/>
    <w:rsid w:val="0037045D"/>
    <w:rsid w:val="004050BD"/>
    <w:rsid w:val="0041338C"/>
    <w:rsid w:val="004213AF"/>
    <w:rsid w:val="005B03DD"/>
    <w:rsid w:val="006669CC"/>
    <w:rsid w:val="006E633D"/>
    <w:rsid w:val="006E6671"/>
    <w:rsid w:val="00706F25"/>
    <w:rsid w:val="007270EC"/>
    <w:rsid w:val="007C1614"/>
    <w:rsid w:val="009E0FA1"/>
    <w:rsid w:val="009F599A"/>
    <w:rsid w:val="00B82EA6"/>
    <w:rsid w:val="00C5586E"/>
    <w:rsid w:val="00C57A71"/>
    <w:rsid w:val="00C633F5"/>
    <w:rsid w:val="00C912AF"/>
    <w:rsid w:val="00DC7535"/>
    <w:rsid w:val="00E34399"/>
    <w:rsid w:val="00EF32D9"/>
    <w:rsid w:val="00F42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1614"/>
  </w:style>
  <w:style w:type="paragraph" w:styleId="Nadpis1">
    <w:name w:val="heading 1"/>
    <w:basedOn w:val="Normlny"/>
    <w:link w:val="Nadpis1Char"/>
    <w:uiPriority w:val="9"/>
    <w:qFormat/>
    <w:rsid w:val="00DC75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C75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C75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C7535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C7535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DC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DC7535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7535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C75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C75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vraznenie">
    <w:name w:val="Emphasis"/>
    <w:basedOn w:val="Predvolenpsmoodseku"/>
    <w:uiPriority w:val="20"/>
    <w:qFormat/>
    <w:rsid w:val="00DC7535"/>
    <w:rPr>
      <w:i/>
      <w:iCs/>
    </w:rPr>
  </w:style>
  <w:style w:type="paragraph" w:styleId="AdresaHTML">
    <w:name w:val="HTML Address"/>
    <w:basedOn w:val="Normlny"/>
    <w:link w:val="AdresaHTMLChar"/>
    <w:uiPriority w:val="99"/>
    <w:semiHidden/>
    <w:unhideWhenUsed/>
    <w:rsid w:val="00DC7535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AdresaHTMLChar">
    <w:name w:val="Adresa HTML Char"/>
    <w:basedOn w:val="Predvolenpsmoodseku"/>
    <w:link w:val="AdresaHTML"/>
    <w:uiPriority w:val="99"/>
    <w:semiHidden/>
    <w:rsid w:val="00DC7535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7oe">
    <w:name w:val="_7oe"/>
    <w:basedOn w:val="Predvolenpsmoodseku"/>
    <w:rsid w:val="005B03DD"/>
  </w:style>
  <w:style w:type="character" w:customStyle="1" w:styleId="textexposedshow">
    <w:name w:val="text_exposed_show"/>
    <w:basedOn w:val="Predvolenpsmoodseku"/>
    <w:rsid w:val="005B03DD"/>
  </w:style>
  <w:style w:type="character" w:customStyle="1" w:styleId="3l3x">
    <w:name w:val="_3l3x"/>
    <w:basedOn w:val="Predvolenpsmoodseku"/>
    <w:rsid w:val="004050BD"/>
  </w:style>
  <w:style w:type="character" w:styleId="PouitHypertextovPrepojenie">
    <w:name w:val="FollowedHyperlink"/>
    <w:basedOn w:val="Predvolenpsmoodseku"/>
    <w:uiPriority w:val="99"/>
    <w:semiHidden/>
    <w:unhideWhenUsed/>
    <w:rsid w:val="00C912A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50045">
                          <w:marLeft w:val="0"/>
                          <w:marRight w:val="0"/>
                          <w:marTop w:val="3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06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ADDE1"/>
                                <w:left w:val="single" w:sz="6" w:space="0" w:color="DADDE1"/>
                                <w:bottom w:val="single" w:sz="6" w:space="0" w:color="DADDE1"/>
                                <w:right w:val="single" w:sz="6" w:space="0" w:color="DADDE1"/>
                              </w:divBdr>
                              <w:divsChild>
                                <w:div w:id="86124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DDDFE2"/>
                                  </w:divBdr>
                                </w:div>
                                <w:div w:id="146446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17217">
                                      <w:marLeft w:val="0"/>
                                      <w:marRight w:val="0"/>
                                      <w:marTop w:val="3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6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9879342">
                                      <w:marLeft w:val="0"/>
                                      <w:marRight w:val="0"/>
                                      <w:marTop w:val="8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4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9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6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2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1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8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1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95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5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168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19040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77313">
                      <w:marLeft w:val="-201"/>
                      <w:marRight w:val="-20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2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95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75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916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23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657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DDFE2"/>
                                    <w:right w:val="none" w:sz="0" w:space="0" w:color="auto"/>
                                  </w:divBdr>
                                  <w:divsChild>
                                    <w:div w:id="205095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223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149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331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365999">
                                              <w:marLeft w:val="0"/>
                                              <w:marRight w:val="0"/>
                                              <w:marTop w:val="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0896258">
                                              <w:marLeft w:val="0"/>
                                              <w:marRight w:val="0"/>
                                              <w:marTop w:val="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7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617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4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9308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7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131650">
                          <w:marLeft w:val="-20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Jarka Tittková</dc:creator>
  <cp:keywords/>
  <dc:description/>
  <cp:lastModifiedBy>Edina</cp:lastModifiedBy>
  <cp:revision>8</cp:revision>
  <dcterms:created xsi:type="dcterms:W3CDTF">2020-04-20T07:07:00Z</dcterms:created>
  <dcterms:modified xsi:type="dcterms:W3CDTF">2020-05-02T18:44:00Z</dcterms:modified>
</cp:coreProperties>
</file>